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E0A25" w14:textId="77777777" w:rsidR="009B5877" w:rsidRDefault="009B5877" w:rsidP="0060547E">
      <w:pPr>
        <w:ind w:right="-188"/>
        <w:rPr>
          <w:b/>
        </w:rPr>
      </w:pPr>
      <w:r>
        <w:rPr>
          <w:b/>
          <w:noProof/>
          <w:lang w:eastAsia="en-NZ"/>
        </w:rPr>
        <w:drawing>
          <wp:anchor distT="0" distB="0" distL="114300" distR="114300" simplePos="0" relativeHeight="251658240" behindDoc="0" locked="0" layoutInCell="1" allowOverlap="1" wp14:anchorId="03D68045" wp14:editId="570392A2">
            <wp:simplePos x="0" y="0"/>
            <wp:positionH relativeFrom="column">
              <wp:posOffset>1781175</wp:posOffset>
            </wp:positionH>
            <wp:positionV relativeFrom="paragraph">
              <wp:posOffset>-828675</wp:posOffset>
            </wp:positionV>
            <wp:extent cx="2400300" cy="9906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990600"/>
                    </a:xfrm>
                    <a:prstGeom prst="rect">
                      <a:avLst/>
                    </a:prstGeom>
                    <a:noFill/>
                  </pic:spPr>
                </pic:pic>
              </a:graphicData>
            </a:graphic>
          </wp:anchor>
        </w:drawing>
      </w:r>
    </w:p>
    <w:p w14:paraId="3AA80EB3" w14:textId="77777777" w:rsidR="00195C51" w:rsidRPr="009B5877" w:rsidRDefault="0060547E" w:rsidP="009B5877">
      <w:pPr>
        <w:ind w:right="-188"/>
        <w:jc w:val="center"/>
        <w:rPr>
          <w:sz w:val="28"/>
        </w:rPr>
      </w:pPr>
      <w:r w:rsidRPr="009B5877">
        <w:rPr>
          <w:b/>
          <w:sz w:val="28"/>
        </w:rPr>
        <w:t>EARLY CHILDHOOD EDUCATION SPECIAL INTEREST GROUP</w:t>
      </w:r>
    </w:p>
    <w:p w14:paraId="5C48BA06" w14:textId="77777777" w:rsidR="0060547E" w:rsidRDefault="0060547E"/>
    <w:p w14:paraId="6D155F94" w14:textId="77777777" w:rsidR="0060547E" w:rsidRDefault="0060547E" w:rsidP="0060547E">
      <w:pPr>
        <w:jc w:val="center"/>
        <w:rPr>
          <w:b/>
          <w:sz w:val="28"/>
        </w:rPr>
      </w:pPr>
      <w:r w:rsidRPr="0060547E">
        <w:rPr>
          <w:b/>
          <w:sz w:val="28"/>
        </w:rPr>
        <w:t xml:space="preserve">NZARE Annual Conference: ECE </w:t>
      </w:r>
      <w:r>
        <w:rPr>
          <w:b/>
          <w:sz w:val="28"/>
        </w:rPr>
        <w:t xml:space="preserve">SIG </w:t>
      </w:r>
      <w:r w:rsidRPr="0060547E">
        <w:rPr>
          <w:b/>
          <w:sz w:val="28"/>
        </w:rPr>
        <w:t>Reviewer’s form</w:t>
      </w:r>
    </w:p>
    <w:p w14:paraId="6800A414" w14:textId="65670139" w:rsidR="0060547E" w:rsidRDefault="0060547E" w:rsidP="0060547E">
      <w:pPr>
        <w:rPr>
          <w:rFonts w:ascii="Arial" w:hAnsi="Arial" w:cs="Arial"/>
          <w:color w:val="000000"/>
        </w:rPr>
      </w:pPr>
      <w:r>
        <w:rPr>
          <w:rFonts w:ascii="Arial" w:hAnsi="Arial" w:cs="Arial"/>
          <w:color w:val="000000"/>
        </w:rPr>
        <w:t xml:space="preserve">Abstracts submitted for the NZARE annual conference are reviewed by the relevant SIG(s). In preparation for this year’s conference, we are calling for expressions of interest from ECE SIG members to review abstracts with an ECE focus. Please complete this form and email to the co-convenors by </w:t>
      </w:r>
      <w:r w:rsidR="00705E77">
        <w:rPr>
          <w:rFonts w:ascii="Arial" w:hAnsi="Arial" w:cs="Arial"/>
          <w:color w:val="000000"/>
        </w:rPr>
        <w:t xml:space="preserve">1 July annually. </w:t>
      </w:r>
      <w:r>
        <w:rPr>
          <w:rFonts w:ascii="Arial" w:hAnsi="Arial" w:cs="Arial"/>
          <w:color w:val="000000"/>
        </w:rPr>
        <w:t xml:space="preserve">(see email addresses below) </w:t>
      </w:r>
    </w:p>
    <w:p w14:paraId="7BA38215" w14:textId="77777777" w:rsidR="0060547E" w:rsidRPr="0060547E" w:rsidRDefault="0060547E" w:rsidP="0060547E">
      <w:pPr>
        <w:rPr>
          <w:rFonts w:ascii="Arial" w:hAnsi="Arial" w:cs="Arial"/>
          <w:color w:val="000000"/>
        </w:rPr>
      </w:pPr>
    </w:p>
    <w:p w14:paraId="4AC25245" w14:textId="77777777" w:rsidR="0060547E" w:rsidRDefault="0060547E" w:rsidP="0060547E">
      <w:pPr>
        <w:rPr>
          <w:rFonts w:ascii="Arial" w:hAnsi="Arial" w:cs="Arial"/>
          <w:color w:val="000000"/>
        </w:rPr>
      </w:pPr>
      <w:r w:rsidRPr="0060547E">
        <w:rPr>
          <w:rFonts w:ascii="Arial" w:hAnsi="Arial" w:cs="Arial"/>
          <w:color w:val="000000"/>
        </w:rPr>
        <w:t xml:space="preserve">Name: </w:t>
      </w:r>
    </w:p>
    <w:p w14:paraId="1BDAF79C" w14:textId="77777777" w:rsidR="0060547E" w:rsidRDefault="0060547E" w:rsidP="0060547E">
      <w:pPr>
        <w:rPr>
          <w:rFonts w:ascii="Arial" w:hAnsi="Arial" w:cs="Arial"/>
          <w:color w:val="000000"/>
        </w:rPr>
      </w:pPr>
    </w:p>
    <w:p w14:paraId="3A59EDA5" w14:textId="77777777" w:rsidR="0060547E" w:rsidRDefault="0060547E" w:rsidP="0060547E">
      <w:pPr>
        <w:rPr>
          <w:rFonts w:ascii="Arial" w:hAnsi="Arial" w:cs="Arial"/>
          <w:color w:val="000000"/>
        </w:rPr>
      </w:pPr>
      <w:r>
        <w:rPr>
          <w:rFonts w:ascii="Arial" w:hAnsi="Arial" w:cs="Arial"/>
          <w:color w:val="000000"/>
        </w:rPr>
        <w:t>Position:</w:t>
      </w:r>
    </w:p>
    <w:p w14:paraId="26FEA1D8" w14:textId="77777777" w:rsidR="0060547E" w:rsidRPr="0060547E" w:rsidRDefault="0060547E" w:rsidP="0060547E">
      <w:pPr>
        <w:rPr>
          <w:rFonts w:ascii="Arial" w:hAnsi="Arial" w:cs="Arial"/>
          <w:color w:val="000000"/>
        </w:rPr>
      </w:pPr>
    </w:p>
    <w:p w14:paraId="11939936" w14:textId="77777777" w:rsidR="0060547E" w:rsidRDefault="0060547E" w:rsidP="0060547E">
      <w:pPr>
        <w:rPr>
          <w:rFonts w:ascii="MS Gothic" w:eastAsia="MS Gothic" w:hAnsi="MS Gothic" w:cs="MS Gothic"/>
          <w:color w:val="000000"/>
        </w:rPr>
      </w:pPr>
      <w:r w:rsidRPr="0060547E">
        <w:rPr>
          <w:rFonts w:ascii="Arial" w:hAnsi="Arial" w:cs="Arial"/>
          <w:color w:val="000000"/>
        </w:rPr>
        <w:t>Institution:</w:t>
      </w:r>
    </w:p>
    <w:p w14:paraId="666979DE" w14:textId="77777777" w:rsidR="0060547E" w:rsidRPr="0060547E" w:rsidRDefault="0060547E" w:rsidP="0060547E">
      <w:pPr>
        <w:rPr>
          <w:rFonts w:ascii="Arial" w:hAnsi="Arial" w:cs="Arial"/>
          <w:color w:val="000000"/>
        </w:rPr>
      </w:pPr>
    </w:p>
    <w:p w14:paraId="77751DE6" w14:textId="77777777" w:rsidR="0060547E" w:rsidRDefault="0060547E" w:rsidP="0060547E">
      <w:pPr>
        <w:rPr>
          <w:rFonts w:ascii="MS Gothic" w:eastAsia="MS Gothic" w:hAnsi="MS Gothic" w:cs="MS Gothic"/>
          <w:color w:val="000000"/>
        </w:rPr>
      </w:pPr>
      <w:r w:rsidRPr="0060547E">
        <w:rPr>
          <w:rFonts w:ascii="Arial" w:hAnsi="Arial" w:cs="Arial"/>
          <w:color w:val="000000"/>
        </w:rPr>
        <w:t>Email address:</w:t>
      </w:r>
    </w:p>
    <w:p w14:paraId="6309021B" w14:textId="77777777" w:rsidR="0060547E" w:rsidRPr="0060547E" w:rsidRDefault="0060547E" w:rsidP="0060547E">
      <w:pPr>
        <w:rPr>
          <w:rFonts w:ascii="Arial" w:hAnsi="Arial" w:cs="Arial"/>
          <w:color w:val="000000"/>
        </w:rPr>
      </w:pPr>
    </w:p>
    <w:p w14:paraId="6BA2A1E5" w14:textId="77777777" w:rsidR="0060547E" w:rsidRDefault="0060547E" w:rsidP="0060547E">
      <w:pPr>
        <w:rPr>
          <w:rFonts w:ascii="Arial" w:hAnsi="Arial" w:cs="Arial"/>
          <w:color w:val="000000"/>
        </w:rPr>
      </w:pPr>
      <w:r>
        <w:rPr>
          <w:rFonts w:ascii="Arial" w:hAnsi="Arial" w:cs="Arial"/>
          <w:color w:val="000000"/>
        </w:rPr>
        <w:t>Key a</w:t>
      </w:r>
      <w:r w:rsidRPr="0060547E">
        <w:rPr>
          <w:rFonts w:ascii="Arial" w:hAnsi="Arial" w:cs="Arial"/>
          <w:color w:val="000000"/>
        </w:rPr>
        <w:t>reas of expertise</w:t>
      </w:r>
      <w:r>
        <w:rPr>
          <w:rFonts w:ascii="Arial" w:hAnsi="Arial" w:cs="Arial"/>
          <w:color w:val="000000"/>
        </w:rPr>
        <w:t>, including theoretical, methodology, methods and content area</w:t>
      </w:r>
      <w:r w:rsidRPr="0060547E">
        <w:rPr>
          <w:rFonts w:ascii="Arial" w:hAnsi="Arial" w:cs="Arial"/>
          <w:color w:val="000000"/>
        </w:rPr>
        <w:t xml:space="preserve"> (</w:t>
      </w:r>
      <w:r>
        <w:rPr>
          <w:rFonts w:ascii="Arial" w:hAnsi="Arial" w:cs="Arial"/>
          <w:color w:val="000000"/>
        </w:rPr>
        <w:t xml:space="preserve">please </w:t>
      </w:r>
      <w:r w:rsidRPr="0060547E">
        <w:rPr>
          <w:rFonts w:ascii="Arial" w:hAnsi="Arial" w:cs="Arial"/>
          <w:color w:val="000000"/>
        </w:rPr>
        <w:t>list at least three):</w:t>
      </w:r>
    </w:p>
    <w:p w14:paraId="5929B118" w14:textId="77777777" w:rsidR="00613445" w:rsidRPr="0060547E" w:rsidRDefault="00613445" w:rsidP="0060547E">
      <w:pPr>
        <w:rPr>
          <w:rFonts w:ascii="Arial" w:hAnsi="Arial" w:cs="Arial"/>
          <w:color w:val="000000"/>
        </w:rPr>
      </w:pPr>
    </w:p>
    <w:p w14:paraId="2F7BDCEE" w14:textId="77777777" w:rsidR="0060547E" w:rsidRDefault="0060547E" w:rsidP="0060547E">
      <w:pPr>
        <w:rPr>
          <w:rFonts w:ascii="Arial" w:hAnsi="Arial" w:cs="Arial"/>
          <w:color w:val="000000"/>
        </w:rPr>
      </w:pPr>
      <w:r w:rsidRPr="0060547E">
        <w:rPr>
          <w:rFonts w:ascii="Arial" w:hAnsi="Arial" w:cs="Arial"/>
          <w:color w:val="000000"/>
        </w:rPr>
        <w:t>1.</w:t>
      </w:r>
    </w:p>
    <w:p w14:paraId="3DD76FED" w14:textId="77777777" w:rsidR="0060547E" w:rsidRPr="0060547E" w:rsidRDefault="0060547E" w:rsidP="0060547E">
      <w:pPr>
        <w:rPr>
          <w:rFonts w:ascii="Arial" w:hAnsi="Arial" w:cs="Arial"/>
          <w:color w:val="000000"/>
        </w:rPr>
      </w:pPr>
    </w:p>
    <w:p w14:paraId="0CEDAC4B" w14:textId="77777777" w:rsidR="0060547E" w:rsidRDefault="0060547E" w:rsidP="0060547E">
      <w:pPr>
        <w:rPr>
          <w:rFonts w:ascii="Arial" w:hAnsi="Arial" w:cs="Arial"/>
          <w:color w:val="000000"/>
        </w:rPr>
      </w:pPr>
      <w:r w:rsidRPr="0060547E">
        <w:rPr>
          <w:rFonts w:ascii="Arial" w:hAnsi="Arial" w:cs="Arial"/>
          <w:color w:val="000000"/>
        </w:rPr>
        <w:t>2.</w:t>
      </w:r>
    </w:p>
    <w:p w14:paraId="14F780E1" w14:textId="77777777" w:rsidR="0060547E" w:rsidRPr="0060547E" w:rsidRDefault="0060547E" w:rsidP="0060547E">
      <w:pPr>
        <w:rPr>
          <w:rFonts w:ascii="Arial" w:hAnsi="Arial" w:cs="Arial"/>
          <w:color w:val="000000"/>
        </w:rPr>
      </w:pPr>
    </w:p>
    <w:p w14:paraId="76180416" w14:textId="77777777" w:rsidR="0060547E" w:rsidRPr="0060547E" w:rsidRDefault="0060547E" w:rsidP="0060547E">
      <w:pPr>
        <w:rPr>
          <w:rFonts w:ascii="Arial" w:hAnsi="Arial" w:cs="Arial"/>
          <w:color w:val="000000"/>
        </w:rPr>
      </w:pPr>
      <w:r w:rsidRPr="0060547E">
        <w:rPr>
          <w:rFonts w:ascii="Arial" w:hAnsi="Arial" w:cs="Arial"/>
          <w:color w:val="000000"/>
        </w:rPr>
        <w:t>3.</w:t>
      </w:r>
    </w:p>
    <w:p w14:paraId="1261C3B8" w14:textId="77777777" w:rsidR="0060547E" w:rsidRDefault="0060547E" w:rsidP="0060547E">
      <w:pPr>
        <w:rPr>
          <w:rFonts w:ascii="Arial" w:hAnsi="Arial" w:cs="Arial"/>
          <w:color w:val="000000"/>
        </w:rPr>
      </w:pPr>
    </w:p>
    <w:p w14:paraId="4B9E29E8" w14:textId="77777777" w:rsidR="0060547E" w:rsidRDefault="0060547E" w:rsidP="0060547E">
      <w:pPr>
        <w:rPr>
          <w:rFonts w:ascii="Arial" w:hAnsi="Arial" w:cs="Arial"/>
          <w:color w:val="000000"/>
        </w:rPr>
      </w:pPr>
    </w:p>
    <w:p w14:paraId="0DBA8EBD" w14:textId="77777777" w:rsidR="0060547E" w:rsidRDefault="0060547E" w:rsidP="0060547E">
      <w:pPr>
        <w:rPr>
          <w:rFonts w:ascii="Arial" w:hAnsi="Arial" w:cs="Arial"/>
          <w:color w:val="000000"/>
        </w:rPr>
      </w:pPr>
      <w:r>
        <w:rPr>
          <w:rFonts w:ascii="Arial" w:hAnsi="Arial" w:cs="Arial"/>
          <w:color w:val="000000"/>
        </w:rPr>
        <w:t>Please email your completed form to the SIG Co-convenors:</w:t>
      </w:r>
    </w:p>
    <w:p w14:paraId="490299E3" w14:textId="5002D6D7" w:rsidR="0060547E" w:rsidRPr="00705E77" w:rsidRDefault="00705E77" w:rsidP="00705E77">
      <w:pPr>
        <w:pStyle w:val="NoSpacing"/>
        <w:rPr>
          <w:sz w:val="20"/>
          <w:szCs w:val="20"/>
        </w:rPr>
      </w:pPr>
      <w:hyperlink r:id="rId5" w:history="1">
        <w:r w:rsidRPr="00EC6739">
          <w:rPr>
            <w:rStyle w:val="Hyperlink"/>
            <w:sz w:val="20"/>
            <w:szCs w:val="20"/>
          </w:rPr>
          <w:t>waveneylord@gmail.com</w:t>
        </w:r>
      </w:hyperlink>
      <w:r w:rsidRPr="00EC6739">
        <w:rPr>
          <w:sz w:val="20"/>
          <w:szCs w:val="20"/>
        </w:rPr>
        <w:t xml:space="preserve"> </w:t>
      </w:r>
    </w:p>
    <w:p w14:paraId="1921A35E" w14:textId="77777777" w:rsidR="00705E77" w:rsidRDefault="00705E77" w:rsidP="0060547E">
      <w:hyperlink r:id="rId6" w:history="1">
        <w:r w:rsidRPr="001024F1">
          <w:rPr>
            <w:rStyle w:val="Hyperlink"/>
          </w:rPr>
          <w:t>donna.williamson-garner@canterbury.ac.nz</w:t>
        </w:r>
      </w:hyperlink>
      <w:r>
        <w:t xml:space="preserve"> </w:t>
      </w:r>
    </w:p>
    <w:bookmarkStart w:id="0" w:name="_GoBack"/>
    <w:bookmarkEnd w:id="0"/>
    <w:p w14:paraId="45C7A971" w14:textId="430E5D64" w:rsidR="00705E77" w:rsidRPr="0060547E" w:rsidRDefault="00705E77" w:rsidP="0060547E">
      <w:r>
        <w:fldChar w:fldCharType="begin"/>
      </w:r>
      <w:r>
        <w:instrText xml:space="preserve"> HYPERLINK "mailto:</w:instrText>
      </w:r>
      <w:r w:rsidRPr="00705E77">
        <w:instrText>rikkebetts@gmail.com</w:instrText>
      </w:r>
      <w:r>
        <w:instrText xml:space="preserve">" </w:instrText>
      </w:r>
      <w:r>
        <w:fldChar w:fldCharType="separate"/>
      </w:r>
      <w:r w:rsidRPr="001024F1">
        <w:rPr>
          <w:rStyle w:val="Hyperlink"/>
        </w:rPr>
        <w:t>rikkebetts@gmail.com</w:t>
      </w:r>
      <w:r>
        <w:fldChar w:fldCharType="end"/>
      </w:r>
      <w:r>
        <w:t xml:space="preserve"> </w:t>
      </w:r>
    </w:p>
    <w:sectPr w:rsidR="00705E77" w:rsidRPr="0060547E" w:rsidSect="00F74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0547E"/>
    <w:rsid w:val="00020B11"/>
    <w:rsid w:val="003053C8"/>
    <w:rsid w:val="0060547E"/>
    <w:rsid w:val="00613445"/>
    <w:rsid w:val="00705E77"/>
    <w:rsid w:val="009B5877"/>
    <w:rsid w:val="00EF7E49"/>
    <w:rsid w:val="00F742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9F33"/>
  <w15:docId w15:val="{EC6AA19B-4B37-4C08-B8D2-BF1F6086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47E"/>
    <w:rPr>
      <w:color w:val="0563C1" w:themeColor="hyperlink"/>
      <w:u w:val="single"/>
    </w:rPr>
  </w:style>
  <w:style w:type="paragraph" w:styleId="BalloonText">
    <w:name w:val="Balloon Text"/>
    <w:basedOn w:val="Normal"/>
    <w:link w:val="BalloonTextChar"/>
    <w:uiPriority w:val="99"/>
    <w:semiHidden/>
    <w:unhideWhenUsed/>
    <w:rsid w:val="009B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877"/>
    <w:rPr>
      <w:rFonts w:ascii="Tahoma" w:hAnsi="Tahoma" w:cs="Tahoma"/>
      <w:sz w:val="16"/>
      <w:szCs w:val="16"/>
    </w:rPr>
  </w:style>
  <w:style w:type="paragraph" w:styleId="NoSpacing">
    <w:name w:val="No Spacing"/>
    <w:uiPriority w:val="1"/>
    <w:qFormat/>
    <w:rsid w:val="00705E77"/>
    <w:pPr>
      <w:spacing w:after="0" w:line="240" w:lineRule="auto"/>
    </w:pPr>
    <w:rPr>
      <w:rFonts w:eastAsiaTheme="minorEastAsia"/>
      <w:lang w:eastAsia="en-NZ"/>
    </w:rPr>
  </w:style>
  <w:style w:type="character" w:styleId="UnresolvedMention">
    <w:name w:val="Unresolved Mention"/>
    <w:basedOn w:val="DefaultParagraphFont"/>
    <w:uiPriority w:val="99"/>
    <w:semiHidden/>
    <w:unhideWhenUsed/>
    <w:rsid w:val="00705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na.williamson-garner@canterbury.ac.nz" TargetMode="External"/><Relationship Id="rId5" Type="http://schemas.openxmlformats.org/officeDocument/2006/relationships/hyperlink" Target="mailto:waveneylord@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Cherrington</dc:creator>
  <cp:keywords/>
  <dc:description/>
  <cp:lastModifiedBy>Kelly Te Paa</cp:lastModifiedBy>
  <cp:revision>2</cp:revision>
  <dcterms:created xsi:type="dcterms:W3CDTF">2020-02-17T08:11:00Z</dcterms:created>
  <dcterms:modified xsi:type="dcterms:W3CDTF">2020-02-17T08:11:00Z</dcterms:modified>
</cp:coreProperties>
</file>